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C2879" w14:textId="5860C1A6" w:rsidR="000930E8" w:rsidRDefault="00AD66DD" w:rsidP="00FD6E9E">
      <w:pPr>
        <w:spacing w:after="0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noProof/>
          <w:sz w:val="48"/>
          <w:szCs w:val="48"/>
        </w:rPr>
        <w:drawing>
          <wp:inline distT="0" distB="0" distL="0" distR="0" wp14:anchorId="69119E35" wp14:editId="1FBB9C6E">
            <wp:extent cx="914400" cy="914400"/>
            <wp:effectExtent l="0" t="0" r="0" b="0"/>
            <wp:docPr id="131353697" name="Graphic 1" descr="Gave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53697" name="Graphic 131353697" descr="Gavel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30E8" w:rsidRPr="00700027">
        <w:rPr>
          <w:rFonts w:ascii="Arial" w:hAnsi="Arial" w:cs="Arial"/>
          <w:b/>
          <w:bCs/>
          <w:color w:val="0000FF"/>
          <w:sz w:val="60"/>
          <w:szCs w:val="60"/>
        </w:rPr>
        <w:t xml:space="preserve">Buntrock Auction </w:t>
      </w:r>
      <w:r w:rsidR="00AE5427" w:rsidRPr="004C7A1E">
        <w:rPr>
          <w:rFonts w:ascii="Arial" w:hAnsi="Arial" w:cs="Arial"/>
          <w:b/>
          <w:bCs/>
          <w:color w:val="0000FF"/>
          <w:sz w:val="60"/>
          <w:szCs w:val="60"/>
        </w:rPr>
        <w:t>Service</w:t>
      </w:r>
      <w:r w:rsidR="008916C5">
        <w:rPr>
          <w:rFonts w:ascii="Arial" w:hAnsi="Arial" w:cs="Arial"/>
          <w:b/>
          <w:bCs/>
          <w:sz w:val="48"/>
          <w:szCs w:val="48"/>
        </w:rPr>
        <w:t xml:space="preserve"> </w:t>
      </w:r>
      <w:r>
        <w:rPr>
          <w:rFonts w:ascii="Arial" w:hAnsi="Arial" w:cs="Arial"/>
          <w:b/>
          <w:bCs/>
          <w:noProof/>
          <w:sz w:val="48"/>
          <w:szCs w:val="48"/>
        </w:rPr>
        <w:drawing>
          <wp:inline distT="0" distB="0" distL="0" distR="0" wp14:anchorId="12F1D63F" wp14:editId="23B44148">
            <wp:extent cx="914400" cy="914400"/>
            <wp:effectExtent l="0" t="0" r="0" b="0"/>
            <wp:docPr id="353837210" name="Graphic 1" descr="Gave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53697" name="Graphic 131353697" descr="Gavel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12B07" w14:textId="2EE4E4AB" w:rsidR="00700027" w:rsidRPr="00700027" w:rsidRDefault="00700027" w:rsidP="00700027">
      <w:pPr>
        <w:spacing w:after="0"/>
        <w:jc w:val="center"/>
        <w:rPr>
          <w:rFonts w:ascii="Arial" w:hAnsi="Arial" w:cs="Arial"/>
          <w:b/>
          <w:bCs/>
          <w:sz w:val="40"/>
          <w:szCs w:val="40"/>
        </w:rPr>
      </w:pPr>
      <w:r w:rsidRPr="00700027">
        <w:rPr>
          <w:rFonts w:ascii="Arial" w:hAnsi="Arial" w:cs="Arial"/>
          <w:b/>
          <w:bCs/>
          <w:sz w:val="40"/>
          <w:szCs w:val="40"/>
        </w:rPr>
        <w:t xml:space="preserve">Kelsey Welding &amp; </w:t>
      </w:r>
      <w:r w:rsidR="005D2C47">
        <w:rPr>
          <w:rFonts w:ascii="Arial" w:hAnsi="Arial" w:cs="Arial"/>
          <w:b/>
          <w:bCs/>
          <w:sz w:val="40"/>
          <w:szCs w:val="40"/>
        </w:rPr>
        <w:t xml:space="preserve">Metal </w:t>
      </w:r>
      <w:r w:rsidRPr="00700027">
        <w:rPr>
          <w:rFonts w:ascii="Arial" w:hAnsi="Arial" w:cs="Arial"/>
          <w:b/>
          <w:bCs/>
          <w:sz w:val="40"/>
          <w:szCs w:val="40"/>
        </w:rPr>
        <w:t xml:space="preserve">Fabrication </w:t>
      </w:r>
    </w:p>
    <w:p w14:paraId="0DDBC6B4" w14:textId="37ADADCC" w:rsidR="003C7F93" w:rsidRDefault="00700027" w:rsidP="00700027">
      <w:pPr>
        <w:spacing w:after="0"/>
        <w:jc w:val="center"/>
        <w:rPr>
          <w:rFonts w:ascii="Arial" w:hAnsi="Arial" w:cs="Arial"/>
          <w:b/>
          <w:bCs/>
          <w:sz w:val="40"/>
          <w:szCs w:val="40"/>
        </w:rPr>
      </w:pPr>
      <w:r w:rsidRPr="00700027">
        <w:rPr>
          <w:rFonts w:ascii="Arial" w:hAnsi="Arial" w:cs="Arial"/>
          <w:b/>
          <w:bCs/>
          <w:sz w:val="40"/>
          <w:szCs w:val="40"/>
        </w:rPr>
        <w:t xml:space="preserve">Going Out </w:t>
      </w:r>
      <w:proofErr w:type="gramStart"/>
      <w:r w:rsidRPr="00700027">
        <w:rPr>
          <w:rFonts w:ascii="Arial" w:hAnsi="Arial" w:cs="Arial"/>
          <w:b/>
          <w:bCs/>
          <w:sz w:val="40"/>
          <w:szCs w:val="40"/>
        </w:rPr>
        <w:t>Of</w:t>
      </w:r>
      <w:proofErr w:type="gramEnd"/>
      <w:r w:rsidRPr="00700027">
        <w:rPr>
          <w:rFonts w:ascii="Arial" w:hAnsi="Arial" w:cs="Arial"/>
          <w:b/>
          <w:bCs/>
          <w:sz w:val="40"/>
          <w:szCs w:val="40"/>
        </w:rPr>
        <w:t xml:space="preserve"> Business Auction Sale</w:t>
      </w:r>
    </w:p>
    <w:p w14:paraId="2894A7F8" w14:textId="6BC44DEB" w:rsidR="00700027" w:rsidRDefault="00700027" w:rsidP="00700027">
      <w:pPr>
        <w:spacing w:after="0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Saturday, March 14, 2026 – 11:00 AM</w:t>
      </w:r>
    </w:p>
    <w:p w14:paraId="73BE01EC" w14:textId="77777777" w:rsidR="005D2C47" w:rsidRDefault="00700027" w:rsidP="00700027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5D2C47">
        <w:rPr>
          <w:rFonts w:ascii="Arial" w:hAnsi="Arial" w:cs="Arial"/>
          <w:b/>
          <w:bCs/>
          <w:sz w:val="36"/>
          <w:szCs w:val="36"/>
        </w:rPr>
        <w:t>212 1</w:t>
      </w:r>
      <w:r w:rsidRPr="005D2C47">
        <w:rPr>
          <w:rFonts w:ascii="Arial" w:hAnsi="Arial" w:cs="Arial"/>
          <w:b/>
          <w:bCs/>
          <w:sz w:val="36"/>
          <w:szCs w:val="36"/>
          <w:vertAlign w:val="superscript"/>
        </w:rPr>
        <w:t>st</w:t>
      </w:r>
      <w:r w:rsidRPr="005D2C47">
        <w:rPr>
          <w:rFonts w:ascii="Arial" w:hAnsi="Arial" w:cs="Arial"/>
          <w:b/>
          <w:bCs/>
          <w:sz w:val="36"/>
          <w:szCs w:val="36"/>
        </w:rPr>
        <w:t xml:space="preserve"> Ave. SW </w:t>
      </w:r>
      <w:r w:rsidR="005D2C47" w:rsidRPr="005D2C47">
        <w:rPr>
          <w:rFonts w:ascii="Arial" w:hAnsi="Arial" w:cs="Arial"/>
          <w:b/>
          <w:bCs/>
          <w:sz w:val="36"/>
          <w:szCs w:val="36"/>
        </w:rPr>
        <w:t xml:space="preserve">– Aberdeen, SD </w:t>
      </w:r>
    </w:p>
    <w:p w14:paraId="1F491A7B" w14:textId="5B80B574" w:rsidR="00700027" w:rsidRPr="005D2C47" w:rsidRDefault="00700027" w:rsidP="0070002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D2C47">
        <w:rPr>
          <w:rFonts w:ascii="Arial" w:hAnsi="Arial" w:cs="Arial"/>
          <w:sz w:val="36"/>
          <w:szCs w:val="36"/>
        </w:rPr>
        <w:t>(</w:t>
      </w:r>
      <w:r w:rsidR="005D2C47" w:rsidRPr="005D2C47">
        <w:rPr>
          <w:rFonts w:ascii="Arial" w:hAnsi="Arial" w:cs="Arial"/>
          <w:sz w:val="36"/>
          <w:szCs w:val="36"/>
        </w:rPr>
        <w:t>South end of old over pass on West side of 2</w:t>
      </w:r>
      <w:r w:rsidR="005D2C47" w:rsidRPr="005D2C47">
        <w:rPr>
          <w:rFonts w:ascii="Arial" w:hAnsi="Arial" w:cs="Arial"/>
          <w:sz w:val="36"/>
          <w:szCs w:val="36"/>
          <w:vertAlign w:val="superscript"/>
        </w:rPr>
        <w:t>nd</w:t>
      </w:r>
      <w:r w:rsidR="005D2C47" w:rsidRPr="005D2C47">
        <w:rPr>
          <w:rFonts w:ascii="Arial" w:hAnsi="Arial" w:cs="Arial"/>
          <w:sz w:val="36"/>
          <w:szCs w:val="36"/>
        </w:rPr>
        <w:t xml:space="preserve"> St.) </w:t>
      </w:r>
    </w:p>
    <w:p w14:paraId="0E31C9BC" w14:textId="71FCA418" w:rsidR="005D2C47" w:rsidRDefault="005D2C47" w:rsidP="00700027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5D2C47">
        <w:rPr>
          <w:rFonts w:ascii="Arial" w:hAnsi="Arial" w:cs="Arial"/>
          <w:sz w:val="32"/>
          <w:szCs w:val="32"/>
        </w:rPr>
        <w:t>Lunch Served</w:t>
      </w:r>
      <w:r w:rsidRPr="005D2C47">
        <w:rPr>
          <w:rFonts w:ascii="Arial" w:hAnsi="Arial" w:cs="Arial"/>
          <w:sz w:val="32"/>
          <w:szCs w:val="32"/>
        </w:rPr>
        <w:tab/>
      </w:r>
      <w:r w:rsidRPr="005D2C47">
        <w:rPr>
          <w:rFonts w:ascii="Arial" w:hAnsi="Arial" w:cs="Arial"/>
          <w:sz w:val="32"/>
          <w:szCs w:val="32"/>
        </w:rPr>
        <w:tab/>
      </w:r>
      <w:r w:rsidRPr="005D2C47">
        <w:rPr>
          <w:rFonts w:ascii="Arial" w:hAnsi="Arial" w:cs="Arial"/>
          <w:sz w:val="32"/>
          <w:szCs w:val="32"/>
        </w:rPr>
        <w:tab/>
      </w:r>
      <w:r w:rsidRPr="005D2C47">
        <w:rPr>
          <w:rFonts w:ascii="Arial" w:hAnsi="Arial" w:cs="Arial"/>
          <w:sz w:val="32"/>
          <w:szCs w:val="32"/>
        </w:rPr>
        <w:tab/>
        <w:t>Porta-Potty Available</w:t>
      </w:r>
    </w:p>
    <w:p w14:paraId="45190359" w14:textId="77777777" w:rsidR="00FD3F3E" w:rsidRPr="00FD3F3E" w:rsidRDefault="00FD3F3E" w:rsidP="00700027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14D27B55" w14:textId="77777777" w:rsidR="00760959" w:rsidRDefault="005D2C47" w:rsidP="000C7B14">
      <w:pPr>
        <w:spacing w:after="0"/>
        <w:jc w:val="center"/>
        <w:rPr>
          <w:rFonts w:ascii="Arial" w:hAnsi="Arial" w:cs="Arial"/>
          <w:b/>
          <w:bCs/>
          <w:color w:val="EE0000"/>
          <w:sz w:val="28"/>
          <w:szCs w:val="28"/>
          <w:u w:val="single"/>
        </w:rPr>
      </w:pPr>
      <w:r w:rsidRPr="00FD3F3E">
        <w:rPr>
          <w:rFonts w:ascii="Arial" w:hAnsi="Arial" w:cs="Arial"/>
          <w:b/>
          <w:bCs/>
          <w:color w:val="EE0000"/>
          <w:sz w:val="28"/>
          <w:szCs w:val="28"/>
          <w:u w:val="single"/>
        </w:rPr>
        <w:t>T</w:t>
      </w:r>
      <w:r w:rsidR="000F23E7">
        <w:rPr>
          <w:rFonts w:ascii="Arial" w:hAnsi="Arial" w:cs="Arial"/>
          <w:b/>
          <w:bCs/>
          <w:color w:val="EE0000"/>
          <w:sz w:val="28"/>
          <w:szCs w:val="28"/>
          <w:u w:val="single"/>
        </w:rPr>
        <w:t>RACTOR WITH LOADER</w:t>
      </w:r>
      <w:r w:rsidR="00760959">
        <w:rPr>
          <w:rFonts w:ascii="Arial" w:hAnsi="Arial" w:cs="Arial"/>
          <w:b/>
          <w:bCs/>
          <w:color w:val="EE0000"/>
          <w:sz w:val="28"/>
          <w:szCs w:val="28"/>
          <w:u w:val="single"/>
        </w:rPr>
        <w:t xml:space="preserve">, 2 WHEEL TRAILER, </w:t>
      </w:r>
    </w:p>
    <w:p w14:paraId="59761C07" w14:textId="779E73EE" w:rsidR="005D2C47" w:rsidRPr="00FD3F3E" w:rsidRDefault="005D2C47" w:rsidP="000C7B14">
      <w:pPr>
        <w:spacing w:after="0"/>
        <w:jc w:val="center"/>
        <w:rPr>
          <w:rFonts w:ascii="Arial" w:hAnsi="Arial" w:cs="Arial"/>
          <w:b/>
          <w:bCs/>
          <w:color w:val="EE0000"/>
          <w:sz w:val="28"/>
          <w:szCs w:val="28"/>
          <w:u w:val="single"/>
        </w:rPr>
      </w:pPr>
      <w:r w:rsidRPr="00FD3F3E">
        <w:rPr>
          <w:rFonts w:ascii="Arial" w:hAnsi="Arial" w:cs="Arial"/>
          <w:b/>
          <w:bCs/>
          <w:color w:val="EE0000"/>
          <w:sz w:val="28"/>
          <w:szCs w:val="28"/>
          <w:u w:val="single"/>
        </w:rPr>
        <w:t>M</w:t>
      </w:r>
      <w:r w:rsidR="000F23E7">
        <w:rPr>
          <w:rFonts w:ascii="Arial" w:hAnsi="Arial" w:cs="Arial"/>
          <w:b/>
          <w:bCs/>
          <w:color w:val="EE0000"/>
          <w:sz w:val="28"/>
          <w:szCs w:val="28"/>
          <w:u w:val="single"/>
        </w:rPr>
        <w:t>ETAL</w:t>
      </w:r>
      <w:r w:rsidRPr="00FD3F3E">
        <w:rPr>
          <w:rFonts w:ascii="Arial" w:hAnsi="Arial" w:cs="Arial"/>
          <w:b/>
          <w:bCs/>
          <w:color w:val="EE0000"/>
          <w:sz w:val="28"/>
          <w:szCs w:val="28"/>
          <w:u w:val="single"/>
        </w:rPr>
        <w:t xml:space="preserve"> F</w:t>
      </w:r>
      <w:r w:rsidR="000F23E7">
        <w:rPr>
          <w:rFonts w:ascii="Arial" w:hAnsi="Arial" w:cs="Arial"/>
          <w:b/>
          <w:bCs/>
          <w:color w:val="EE0000"/>
          <w:sz w:val="28"/>
          <w:szCs w:val="28"/>
          <w:u w:val="single"/>
        </w:rPr>
        <w:t>ABRICATION</w:t>
      </w:r>
      <w:r w:rsidRPr="00FD3F3E">
        <w:rPr>
          <w:rFonts w:ascii="Arial" w:hAnsi="Arial" w:cs="Arial"/>
          <w:b/>
          <w:bCs/>
          <w:color w:val="EE0000"/>
          <w:sz w:val="28"/>
          <w:szCs w:val="28"/>
          <w:u w:val="single"/>
        </w:rPr>
        <w:t xml:space="preserve"> E</w:t>
      </w:r>
      <w:r w:rsidR="000F23E7">
        <w:rPr>
          <w:rFonts w:ascii="Arial" w:hAnsi="Arial" w:cs="Arial"/>
          <w:b/>
          <w:bCs/>
          <w:color w:val="EE0000"/>
          <w:sz w:val="28"/>
          <w:szCs w:val="28"/>
          <w:u w:val="single"/>
        </w:rPr>
        <w:t>QUIPMENT</w:t>
      </w:r>
      <w:r w:rsidR="00760959">
        <w:rPr>
          <w:rFonts w:ascii="Arial" w:hAnsi="Arial" w:cs="Arial"/>
          <w:b/>
          <w:bCs/>
          <w:color w:val="EE0000"/>
          <w:sz w:val="28"/>
          <w:szCs w:val="28"/>
          <w:u w:val="single"/>
        </w:rPr>
        <w:t xml:space="preserve"> &amp; WOOD BURNING HEATER</w:t>
      </w:r>
    </w:p>
    <w:p w14:paraId="7FAC2EDD" w14:textId="77777777" w:rsidR="00724CF9" w:rsidRDefault="00724CF9" w:rsidP="005D2C4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1940 </w:t>
      </w:r>
      <w:r w:rsidR="005D2C47">
        <w:rPr>
          <w:rFonts w:ascii="Arial" w:hAnsi="Arial" w:cs="Arial"/>
        </w:rPr>
        <w:t>IH M</w:t>
      </w:r>
      <w:r>
        <w:rPr>
          <w:rFonts w:ascii="Arial" w:hAnsi="Arial" w:cs="Arial"/>
        </w:rPr>
        <w:t xml:space="preserve"> wide front, 1 hyd., 540 PTO with Dual Loader w/8’ snow bucket – Loader has some welds, tractor has sat outside</w:t>
      </w:r>
    </w:p>
    <w:p w14:paraId="3E4BA93F" w14:textId="091566BD" w:rsidR="00760959" w:rsidRDefault="00760959" w:rsidP="005D2C4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2-Wheel Trailer 5’x8’ with Wood Floor &amp; Mounted </w:t>
      </w:r>
      <w:proofErr w:type="gramStart"/>
      <w:r>
        <w:rPr>
          <w:rFonts w:ascii="Arial" w:hAnsi="Arial" w:cs="Arial"/>
        </w:rPr>
        <w:t>Tool Box</w:t>
      </w:r>
      <w:proofErr w:type="gramEnd"/>
    </w:p>
    <w:p w14:paraId="19BD4893" w14:textId="121407F3" w:rsidR="005D2C47" w:rsidRDefault="000C7B14" w:rsidP="000C7B1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0C7B14">
        <w:rPr>
          <w:rFonts w:ascii="Arial" w:hAnsi="Arial" w:cs="Arial"/>
        </w:rPr>
        <w:t>Iron Worker Press</w:t>
      </w:r>
    </w:p>
    <w:p w14:paraId="055FA1E4" w14:textId="0DFCA5E0" w:rsidR="000C7B14" w:rsidRDefault="000C7B14" w:rsidP="000C7B1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Rigid 535 Pipe Threader</w:t>
      </w:r>
    </w:p>
    <w:p w14:paraId="34E8C429" w14:textId="5D5DEB6F" w:rsidR="006F30D7" w:rsidRDefault="006F30D7" w:rsidP="000C7B1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American Pacemaker </w:t>
      </w:r>
      <w:r w:rsidR="00326956">
        <w:rPr>
          <w:rFonts w:ascii="Arial" w:hAnsi="Arial" w:cs="Arial"/>
        </w:rPr>
        <w:t>Lathe</w:t>
      </w:r>
      <w:r w:rsidR="00701940">
        <w:rPr>
          <w:rFonts w:ascii="Arial" w:hAnsi="Arial" w:cs="Arial"/>
        </w:rPr>
        <w:t xml:space="preserve"> </w:t>
      </w:r>
      <w:r w:rsidR="00326956">
        <w:rPr>
          <w:rFonts w:ascii="Arial" w:hAnsi="Arial" w:cs="Arial"/>
        </w:rPr>
        <w:t>19” Swin</w:t>
      </w:r>
      <w:r w:rsidR="00701940">
        <w:rPr>
          <w:rFonts w:ascii="Arial" w:hAnsi="Arial" w:cs="Arial"/>
        </w:rPr>
        <w:t>g with 6-Jaw &amp; 4 Jaw Chucks</w:t>
      </w:r>
    </w:p>
    <w:p w14:paraId="7795C318" w14:textId="21630FB3" w:rsidR="000C7B14" w:rsidRDefault="000C7B14" w:rsidP="000C7B1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Trenn Jaeger Machinable 535 Cutting Saw</w:t>
      </w:r>
    </w:p>
    <w:p w14:paraId="2629CF41" w14:textId="3B3E23E7" w:rsidR="000C7B14" w:rsidRDefault="000C7B14" w:rsidP="000C7B1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Wysong &amp; Miles Co. Sheet Metal </w:t>
      </w:r>
      <w:r w:rsidR="00701940">
        <w:rPr>
          <w:rFonts w:ascii="Arial" w:hAnsi="Arial" w:cs="Arial"/>
        </w:rPr>
        <w:t xml:space="preserve">Shear 6’ </w:t>
      </w:r>
    </w:p>
    <w:p w14:paraId="27DEE3BD" w14:textId="2751C1D2" w:rsidR="000C7B14" w:rsidRDefault="00641186" w:rsidP="000C7B1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Sunnen Cylinder Hone &amp; </w:t>
      </w:r>
      <w:r w:rsidR="006F30D7">
        <w:rPr>
          <w:rFonts w:ascii="Arial" w:hAnsi="Arial" w:cs="Arial"/>
        </w:rPr>
        <w:t>Kalamazoo Band Saw</w:t>
      </w:r>
    </w:p>
    <w:p w14:paraId="0FE0A7F3" w14:textId="3667AC08" w:rsidR="006F30D7" w:rsidRDefault="006F30D7" w:rsidP="000C7B1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Milwaukee Model H Milling Machine</w:t>
      </w:r>
    </w:p>
    <w:p w14:paraId="45C91065" w14:textId="080FF90C" w:rsidR="00641186" w:rsidRDefault="00641186" w:rsidP="000C7B1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Pullmax</w:t>
      </w:r>
      <w:proofErr w:type="spellEnd"/>
      <w:r>
        <w:rPr>
          <w:rFonts w:ascii="Arial" w:hAnsi="Arial" w:cs="Arial"/>
        </w:rPr>
        <w:t xml:space="preserve"> Reciprocating Machine for shearing, punching, forming &amp; shaping</w:t>
      </w:r>
    </w:p>
    <w:p w14:paraId="1B428F7E" w14:textId="7E8EA8FD" w:rsidR="006F30D7" w:rsidRDefault="00ED54DB" w:rsidP="000C7B1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Drill Presses: 1 Large Upright, </w:t>
      </w:r>
      <w:r w:rsidR="006F30D7">
        <w:rPr>
          <w:rFonts w:ascii="Arial" w:hAnsi="Arial" w:cs="Arial"/>
        </w:rPr>
        <w:t>3 Delta</w:t>
      </w:r>
      <w:r>
        <w:rPr>
          <w:rFonts w:ascii="Arial" w:hAnsi="Arial" w:cs="Arial"/>
        </w:rPr>
        <w:t>,</w:t>
      </w:r>
      <w:r w:rsidR="006F30D7">
        <w:rPr>
          <w:rFonts w:ascii="Arial" w:hAnsi="Arial" w:cs="Arial"/>
        </w:rPr>
        <w:t xml:space="preserve"> &amp; 3 Rockwell</w:t>
      </w:r>
    </w:p>
    <w:p w14:paraId="1B8AB10F" w14:textId="730E86B6" w:rsidR="000C7B14" w:rsidRDefault="000C7B14" w:rsidP="000C7B1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LTEC Welding &amp; Cutting System</w:t>
      </w:r>
    </w:p>
    <w:p w14:paraId="7C20635C" w14:textId="73E05730" w:rsidR="000C7B14" w:rsidRDefault="006F30D7" w:rsidP="000C7B1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Miller </w:t>
      </w:r>
      <w:proofErr w:type="spellStart"/>
      <w:r>
        <w:rPr>
          <w:rFonts w:ascii="Arial" w:hAnsi="Arial" w:cs="Arial"/>
        </w:rPr>
        <w:t>Syncrowave</w:t>
      </w:r>
      <w:proofErr w:type="spellEnd"/>
      <w:r>
        <w:rPr>
          <w:rFonts w:ascii="Arial" w:hAnsi="Arial" w:cs="Arial"/>
        </w:rPr>
        <w:t xml:space="preserve"> 250 AC/DC Welder – Nice Unit</w:t>
      </w:r>
    </w:p>
    <w:p w14:paraId="7182EAF7" w14:textId="20943A9D" w:rsidR="006F30D7" w:rsidRDefault="006F30D7" w:rsidP="000C7B1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Lincoln Power Mig 180c Wire Welder – Like New</w:t>
      </w:r>
    </w:p>
    <w:p w14:paraId="5CC33F75" w14:textId="197AC1A0" w:rsidR="006F30D7" w:rsidRDefault="00245685" w:rsidP="006F30D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Miller Multimatic 200 Welder – 220 w/Gas Capability – Nice Unit</w:t>
      </w:r>
    </w:p>
    <w:p w14:paraId="67EF1011" w14:textId="77777777" w:rsidR="00ED54DB" w:rsidRDefault="00245685" w:rsidP="006F30D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Miller Bobcat </w:t>
      </w:r>
      <w:r w:rsidR="00ED54DB">
        <w:rPr>
          <w:rFonts w:ascii="Arial" w:hAnsi="Arial" w:cs="Arial"/>
        </w:rPr>
        <w:t xml:space="preserve">225G </w:t>
      </w:r>
      <w:r>
        <w:rPr>
          <w:rFonts w:ascii="Arial" w:hAnsi="Arial" w:cs="Arial"/>
        </w:rPr>
        <w:t>Performer</w:t>
      </w:r>
      <w:r w:rsidR="00ED54DB">
        <w:rPr>
          <w:rFonts w:ascii="Arial" w:hAnsi="Arial" w:cs="Arial"/>
        </w:rPr>
        <w:t xml:space="preserve"> Power Unit &amp; Welder </w:t>
      </w:r>
    </w:p>
    <w:p w14:paraId="65568E8A" w14:textId="3100F6C8" w:rsidR="00641186" w:rsidRDefault="00641186" w:rsidP="006F30D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Heavy Duty 220 Stick Welder on Cast Iron Wheels</w:t>
      </w:r>
    </w:p>
    <w:p w14:paraId="51C4196F" w14:textId="7B1B7E0F" w:rsidR="00245685" w:rsidRDefault="00ED54DB" w:rsidP="006F30D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Millermatic</w:t>
      </w:r>
      <w:proofErr w:type="spellEnd"/>
      <w:r>
        <w:rPr>
          <w:rFonts w:ascii="Arial" w:hAnsi="Arial" w:cs="Arial"/>
        </w:rPr>
        <w:t xml:space="preserve"> 35</w:t>
      </w:r>
      <w:r w:rsidR="002456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Welder – Parts Only</w:t>
      </w:r>
    </w:p>
    <w:p w14:paraId="29C54812" w14:textId="1CC959A8" w:rsidR="00ED54DB" w:rsidRDefault="00ED54DB" w:rsidP="006F30D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Motor Generator Co. Large Bench Grinder &amp; Cover Hatchet Grinder</w:t>
      </w:r>
      <w:r w:rsidR="00641186">
        <w:rPr>
          <w:rFonts w:ascii="Arial" w:hAnsi="Arial" w:cs="Arial"/>
        </w:rPr>
        <w:t xml:space="preserve"> &amp; Other Grinders</w:t>
      </w:r>
    </w:p>
    <w:p w14:paraId="59CD221F" w14:textId="1857152B" w:rsidR="00ED54DB" w:rsidRDefault="00ED54DB" w:rsidP="006F30D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Fireman Roller &amp; Large Hydraulic Press</w:t>
      </w:r>
    </w:p>
    <w:p w14:paraId="5B6929FD" w14:textId="03C89692" w:rsidR="00ED54DB" w:rsidRDefault="00641186" w:rsidP="006F30D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Smith (Miller) Cutting Torch &amp; Cutting Torch Supplies</w:t>
      </w:r>
    </w:p>
    <w:p w14:paraId="115FE994" w14:textId="72E334D1" w:rsidR="00641186" w:rsidRDefault="00641186" w:rsidP="006F30D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Many Overhead Chain Hoists &amp; Chop Saw</w:t>
      </w:r>
      <w:r w:rsidR="00FD3F3E">
        <w:rPr>
          <w:rFonts w:ascii="Arial" w:hAnsi="Arial" w:cs="Arial"/>
        </w:rPr>
        <w:t>s</w:t>
      </w:r>
    </w:p>
    <w:p w14:paraId="07CCCE88" w14:textId="4F0312A7" w:rsidR="00641186" w:rsidRDefault="00641186" w:rsidP="006F30D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Calibers &amp; Migs – Up To 6”</w:t>
      </w:r>
    </w:p>
    <w:p w14:paraId="53409D79" w14:textId="1915C2E9" w:rsidR="00FD3F3E" w:rsidRDefault="00FD3F3E" w:rsidP="006F30D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Milwaukee Metal Cutting Saw</w:t>
      </w:r>
    </w:p>
    <w:p w14:paraId="486ACC6A" w14:textId="20C7A4D8" w:rsidR="00FD3F3E" w:rsidRDefault="00FD3F3E" w:rsidP="006F30D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Metal Bench w/Large Reed Mfg. 934 Vise &amp; Other Metal Benches</w:t>
      </w:r>
    </w:p>
    <w:p w14:paraId="2D116B3A" w14:textId="3B641ACF" w:rsidR="00FD3F3E" w:rsidRDefault="00FD3F3E" w:rsidP="006F30D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30” Barn Fan </w:t>
      </w:r>
      <w:proofErr w:type="gramStart"/>
      <w:r>
        <w:rPr>
          <w:rFonts w:ascii="Arial" w:hAnsi="Arial" w:cs="Arial"/>
        </w:rPr>
        <w:t>On</w:t>
      </w:r>
      <w:proofErr w:type="gramEnd"/>
      <w:r>
        <w:rPr>
          <w:rFonts w:ascii="Arial" w:hAnsi="Arial" w:cs="Arial"/>
        </w:rPr>
        <w:t xml:space="preserve"> Pedestal &amp; 1” &amp; 1/2" Drills</w:t>
      </w:r>
    </w:p>
    <w:p w14:paraId="66636809" w14:textId="4D7B778E" w:rsidR="00802117" w:rsidRDefault="00802117" w:rsidP="0080211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Large &amp; Medium Anvils</w:t>
      </w:r>
    </w:p>
    <w:p w14:paraId="181DB2B5" w14:textId="51C3CECB" w:rsidR="00760959" w:rsidRDefault="00760959" w:rsidP="0080211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Home-Made Wood Burning Heater w/Forced Air, Stove Piping </w:t>
      </w:r>
      <w:r w:rsidR="004C54E8">
        <w:rPr>
          <w:rFonts w:ascii="Arial" w:hAnsi="Arial" w:cs="Arial"/>
        </w:rPr>
        <w:t xml:space="preserve">– Complete &amp; Working (needs small weld patch done to backside) </w:t>
      </w:r>
      <w:r w:rsidR="00616DE6">
        <w:rPr>
          <w:rFonts w:ascii="Arial" w:hAnsi="Arial" w:cs="Arial"/>
        </w:rPr>
        <w:t xml:space="preserve">– </w:t>
      </w:r>
      <w:r w:rsidR="004C54E8">
        <w:rPr>
          <w:rFonts w:ascii="Arial" w:hAnsi="Arial" w:cs="Arial"/>
        </w:rPr>
        <w:t xml:space="preserve">Heavy Duty Unit </w:t>
      </w:r>
      <w:r w:rsidR="00616DE6">
        <w:rPr>
          <w:rFonts w:ascii="Arial" w:hAnsi="Arial" w:cs="Arial"/>
        </w:rPr>
        <w:t xml:space="preserve">– </w:t>
      </w:r>
      <w:r w:rsidR="004C54E8">
        <w:rPr>
          <w:rFonts w:ascii="Arial" w:hAnsi="Arial" w:cs="Arial"/>
        </w:rPr>
        <w:t xml:space="preserve">Made From </w:t>
      </w:r>
      <w:r w:rsidR="00616DE6">
        <w:rPr>
          <w:rFonts w:ascii="Arial" w:hAnsi="Arial" w:cs="Arial"/>
        </w:rPr>
        <w:t>275 gal.</w:t>
      </w:r>
      <w:r w:rsidR="004C54E8">
        <w:rPr>
          <w:rFonts w:ascii="Arial" w:hAnsi="Arial" w:cs="Arial"/>
        </w:rPr>
        <w:t xml:space="preserve"> Fuel </w:t>
      </w:r>
      <w:r w:rsidR="00616DE6">
        <w:rPr>
          <w:rFonts w:ascii="Arial" w:hAnsi="Arial" w:cs="Arial"/>
        </w:rPr>
        <w:t xml:space="preserve">Oil </w:t>
      </w:r>
      <w:r w:rsidR="004C54E8">
        <w:rPr>
          <w:rFonts w:ascii="Arial" w:hAnsi="Arial" w:cs="Arial"/>
        </w:rPr>
        <w:t>Ba</w:t>
      </w:r>
      <w:r w:rsidR="00616DE6">
        <w:rPr>
          <w:rFonts w:ascii="Arial" w:hAnsi="Arial" w:cs="Arial"/>
        </w:rPr>
        <w:t>r</w:t>
      </w:r>
      <w:r w:rsidR="004C54E8">
        <w:rPr>
          <w:rFonts w:ascii="Arial" w:hAnsi="Arial" w:cs="Arial"/>
        </w:rPr>
        <w:t>rel</w:t>
      </w:r>
    </w:p>
    <w:p w14:paraId="6561A2F8" w14:textId="77777777" w:rsidR="00F36D61" w:rsidRDefault="00F36D61" w:rsidP="00F36D61">
      <w:pPr>
        <w:spacing w:after="0"/>
        <w:rPr>
          <w:rFonts w:ascii="Arial" w:hAnsi="Arial" w:cs="Arial"/>
        </w:rPr>
      </w:pPr>
    </w:p>
    <w:p w14:paraId="0FB01C52" w14:textId="66BED6CE" w:rsidR="00F36D61" w:rsidRDefault="00F36D61" w:rsidP="00F36D6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color w:val="EE0000"/>
        </w:rPr>
      </w:pPr>
      <w:r>
        <w:rPr>
          <w:rFonts w:ascii="Arial" w:hAnsi="Arial" w:cs="Arial"/>
          <w:b/>
          <w:bCs/>
          <w:color w:val="EE0000"/>
        </w:rPr>
        <w:t xml:space="preserve">Large Assortment </w:t>
      </w:r>
      <w:proofErr w:type="gramStart"/>
      <w:r>
        <w:rPr>
          <w:rFonts w:ascii="Arial" w:hAnsi="Arial" w:cs="Arial"/>
          <w:b/>
          <w:bCs/>
          <w:color w:val="EE0000"/>
        </w:rPr>
        <w:t>Of</w:t>
      </w:r>
      <w:proofErr w:type="gramEnd"/>
      <w:r>
        <w:rPr>
          <w:rFonts w:ascii="Arial" w:hAnsi="Arial" w:cs="Arial"/>
          <w:b/>
          <w:bCs/>
          <w:color w:val="EE0000"/>
        </w:rPr>
        <w:t xml:space="preserve"> Iron Vars. Sizes &amp; Lengths</w:t>
      </w:r>
      <w:r w:rsidR="00C437BD">
        <w:rPr>
          <w:rFonts w:ascii="Arial" w:hAnsi="Arial" w:cs="Arial"/>
          <w:b/>
          <w:bCs/>
          <w:color w:val="EE0000"/>
        </w:rPr>
        <w:t xml:space="preserve"> (stored inside on rack)</w:t>
      </w:r>
      <w:r>
        <w:rPr>
          <w:rFonts w:ascii="Arial" w:hAnsi="Arial" w:cs="Arial"/>
          <w:b/>
          <w:bCs/>
          <w:color w:val="EE0000"/>
        </w:rPr>
        <w:t>:</w:t>
      </w:r>
      <w:r w:rsidRPr="00F36D61">
        <w:rPr>
          <w:rFonts w:ascii="Arial" w:hAnsi="Arial" w:cs="Arial"/>
          <w:b/>
          <w:bCs/>
          <w:color w:val="EE0000"/>
        </w:rPr>
        <w:t xml:space="preserve"> </w:t>
      </w:r>
    </w:p>
    <w:p w14:paraId="136D0A2C" w14:textId="08595B16" w:rsidR="00F36D61" w:rsidRDefault="00F36D61" w:rsidP="00F36D61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bCs/>
          <w:color w:val="EE0000"/>
        </w:rPr>
      </w:pPr>
      <w:r>
        <w:rPr>
          <w:rFonts w:ascii="Arial" w:hAnsi="Arial" w:cs="Arial"/>
          <w:b/>
          <w:bCs/>
          <w:color w:val="EE0000"/>
        </w:rPr>
        <w:t xml:space="preserve">Angle Iron, Square Tubing, </w:t>
      </w:r>
      <w:r w:rsidR="00C437BD">
        <w:rPr>
          <w:rFonts w:ascii="Arial" w:hAnsi="Arial" w:cs="Arial"/>
          <w:b/>
          <w:bCs/>
          <w:color w:val="EE0000"/>
        </w:rPr>
        <w:t>Diamond Plating, Flat Iron, Round Pipe, Solid Sticks</w:t>
      </w:r>
    </w:p>
    <w:p w14:paraId="37035945" w14:textId="77777777" w:rsidR="00C437BD" w:rsidRDefault="00C437BD" w:rsidP="00C437BD">
      <w:pPr>
        <w:spacing w:after="0"/>
        <w:rPr>
          <w:rFonts w:ascii="Arial" w:hAnsi="Arial" w:cs="Arial"/>
          <w:b/>
          <w:bCs/>
          <w:color w:val="000000" w:themeColor="text1"/>
          <w:u w:val="single"/>
        </w:rPr>
      </w:pPr>
    </w:p>
    <w:p w14:paraId="736C4F5A" w14:textId="77777777" w:rsidR="00317248" w:rsidRDefault="00317248" w:rsidP="00C437BD">
      <w:pPr>
        <w:spacing w:after="0"/>
        <w:jc w:val="center"/>
        <w:rPr>
          <w:rFonts w:ascii="Arial" w:hAnsi="Arial" w:cs="Arial"/>
          <w:b/>
          <w:bCs/>
          <w:color w:val="EE0000"/>
          <w:sz w:val="28"/>
          <w:szCs w:val="28"/>
          <w:u w:val="single"/>
        </w:rPr>
      </w:pPr>
    </w:p>
    <w:p w14:paraId="67DB9029" w14:textId="77777777" w:rsidR="00317248" w:rsidRDefault="00317248" w:rsidP="00C437BD">
      <w:pPr>
        <w:spacing w:after="0"/>
        <w:jc w:val="center"/>
        <w:rPr>
          <w:rFonts w:ascii="Arial" w:hAnsi="Arial" w:cs="Arial"/>
          <w:b/>
          <w:bCs/>
          <w:color w:val="EE0000"/>
          <w:sz w:val="28"/>
          <w:szCs w:val="28"/>
          <w:u w:val="single"/>
        </w:rPr>
      </w:pPr>
    </w:p>
    <w:p w14:paraId="5BFDBFD9" w14:textId="77777777" w:rsidR="00317248" w:rsidRDefault="00317248" w:rsidP="00C437BD">
      <w:pPr>
        <w:spacing w:after="0"/>
        <w:jc w:val="center"/>
        <w:rPr>
          <w:rFonts w:ascii="Arial" w:hAnsi="Arial" w:cs="Arial"/>
          <w:b/>
          <w:bCs/>
          <w:color w:val="EE0000"/>
          <w:sz w:val="28"/>
          <w:szCs w:val="28"/>
          <w:u w:val="single"/>
        </w:rPr>
      </w:pPr>
    </w:p>
    <w:p w14:paraId="437DA280" w14:textId="77777777" w:rsidR="003D07CD" w:rsidRDefault="00317248" w:rsidP="003D07CD">
      <w:pPr>
        <w:spacing w:after="0"/>
        <w:jc w:val="center"/>
        <w:rPr>
          <w:rFonts w:ascii="Arial" w:hAnsi="Arial" w:cs="Arial"/>
          <w:b/>
          <w:bCs/>
          <w:color w:val="EE000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 w:themeColor="text1"/>
        </w:rPr>
        <w:t xml:space="preserve">MORE ITEMS ON BACK </w:t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  <w:t xml:space="preserve">MORE ITEMS ON BACK </w:t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  <w:t>MORE ITEMS ON BACK</w:t>
      </w:r>
    </w:p>
    <w:p w14:paraId="0733D3AC" w14:textId="032F2A7D" w:rsidR="00C437BD" w:rsidRPr="000F23E7" w:rsidRDefault="00C437BD" w:rsidP="003D07CD">
      <w:pPr>
        <w:spacing w:after="0"/>
        <w:jc w:val="center"/>
        <w:rPr>
          <w:rFonts w:ascii="Arial" w:hAnsi="Arial" w:cs="Arial"/>
          <w:b/>
          <w:bCs/>
          <w:color w:val="EE0000"/>
          <w:sz w:val="28"/>
          <w:szCs w:val="28"/>
          <w:u w:val="single"/>
        </w:rPr>
      </w:pPr>
      <w:r w:rsidRPr="000F23E7">
        <w:rPr>
          <w:rFonts w:ascii="Arial" w:hAnsi="Arial" w:cs="Arial"/>
          <w:b/>
          <w:bCs/>
          <w:color w:val="EE0000"/>
          <w:sz w:val="28"/>
          <w:szCs w:val="28"/>
          <w:u w:val="single"/>
        </w:rPr>
        <w:lastRenderedPageBreak/>
        <w:t>ANTIQUES &amp; COLLECTIBLES</w:t>
      </w:r>
    </w:p>
    <w:p w14:paraId="2BE4B5A7" w14:textId="6EED349E" w:rsidR="00C437BD" w:rsidRDefault="00C437BD" w:rsidP="00C437B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Coke Machine (dispenses glass bottles)</w:t>
      </w:r>
    </w:p>
    <w:p w14:paraId="688DC351" w14:textId="26991D0B" w:rsidR="00C437BD" w:rsidRDefault="00C437BD" w:rsidP="00C437B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Coke &amp; Like Pop Bottles</w:t>
      </w:r>
    </w:p>
    <w:p w14:paraId="1022BFFB" w14:textId="5149B95D" w:rsidR="00C437BD" w:rsidRDefault="00C437BD" w:rsidP="00C437B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Wooden Boxes w/Advertising</w:t>
      </w:r>
    </w:p>
    <w:p w14:paraId="34C59674" w14:textId="39CE4D74" w:rsidR="00C437BD" w:rsidRDefault="00C437BD" w:rsidP="00C437B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Wrought Iron </w:t>
      </w:r>
      <w:proofErr w:type="gramStart"/>
      <w:r>
        <w:rPr>
          <w:rFonts w:ascii="Arial" w:hAnsi="Arial" w:cs="Arial"/>
          <w:color w:val="000000" w:themeColor="text1"/>
        </w:rPr>
        <w:t>Wheel Barrow</w:t>
      </w:r>
      <w:proofErr w:type="gramEnd"/>
      <w:r>
        <w:rPr>
          <w:rFonts w:ascii="Arial" w:hAnsi="Arial" w:cs="Arial"/>
          <w:color w:val="000000" w:themeColor="text1"/>
        </w:rPr>
        <w:t xml:space="preserve"> Planter</w:t>
      </w:r>
    </w:p>
    <w:p w14:paraId="169B2022" w14:textId="18F0F8E9" w:rsidR="00C437BD" w:rsidRDefault="00C437BD" w:rsidP="00C437B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Drill Press</w:t>
      </w:r>
      <w:r w:rsidR="00C5693F">
        <w:rPr>
          <w:rFonts w:ascii="Arial" w:hAnsi="Arial" w:cs="Arial"/>
          <w:color w:val="000000" w:themeColor="text1"/>
        </w:rPr>
        <w:t xml:space="preserve"> </w:t>
      </w:r>
    </w:p>
    <w:p w14:paraId="6ED34CED" w14:textId="263BDC40" w:rsidR="00C437BD" w:rsidRPr="00C437BD" w:rsidRDefault="00C437BD" w:rsidP="00C437BD">
      <w:pPr>
        <w:spacing w:after="0"/>
        <w:rPr>
          <w:rFonts w:ascii="Arial" w:hAnsi="Arial" w:cs="Arial"/>
          <w:b/>
          <w:bCs/>
          <w:color w:val="000000" w:themeColor="text1"/>
        </w:rPr>
      </w:pPr>
    </w:p>
    <w:p w14:paraId="71A89B9B" w14:textId="3BE54BB7" w:rsidR="00C437BD" w:rsidRPr="00F10791" w:rsidRDefault="00131990" w:rsidP="00131990">
      <w:pPr>
        <w:spacing w:after="0"/>
        <w:jc w:val="center"/>
        <w:rPr>
          <w:rFonts w:ascii="Arial" w:hAnsi="Arial" w:cs="Arial"/>
          <w:b/>
          <w:bCs/>
          <w:color w:val="EE0000"/>
          <w:sz w:val="28"/>
          <w:szCs w:val="28"/>
          <w:u w:val="single"/>
        </w:rPr>
      </w:pPr>
      <w:r w:rsidRPr="00F10791">
        <w:rPr>
          <w:rFonts w:ascii="Arial" w:hAnsi="Arial" w:cs="Arial"/>
          <w:b/>
          <w:bCs/>
          <w:color w:val="EE0000"/>
          <w:sz w:val="28"/>
          <w:szCs w:val="28"/>
          <w:u w:val="single"/>
        </w:rPr>
        <w:t>T</w:t>
      </w:r>
      <w:r w:rsidR="00F10791">
        <w:rPr>
          <w:rFonts w:ascii="Arial" w:hAnsi="Arial" w:cs="Arial"/>
          <w:b/>
          <w:bCs/>
          <w:color w:val="EE0000"/>
          <w:sz w:val="28"/>
          <w:szCs w:val="28"/>
          <w:u w:val="single"/>
        </w:rPr>
        <w:t>OOLS</w:t>
      </w:r>
      <w:r w:rsidRPr="00F10791">
        <w:rPr>
          <w:rFonts w:ascii="Arial" w:hAnsi="Arial" w:cs="Arial"/>
          <w:b/>
          <w:bCs/>
          <w:color w:val="EE0000"/>
          <w:sz w:val="28"/>
          <w:szCs w:val="28"/>
          <w:u w:val="single"/>
        </w:rPr>
        <w:t>, S</w:t>
      </w:r>
      <w:r w:rsidR="00F10791">
        <w:rPr>
          <w:rFonts w:ascii="Arial" w:hAnsi="Arial" w:cs="Arial"/>
          <w:b/>
          <w:bCs/>
          <w:color w:val="EE0000"/>
          <w:sz w:val="28"/>
          <w:szCs w:val="28"/>
          <w:u w:val="single"/>
        </w:rPr>
        <w:t>HOP</w:t>
      </w:r>
      <w:r w:rsidRPr="00F10791">
        <w:rPr>
          <w:rFonts w:ascii="Arial" w:hAnsi="Arial" w:cs="Arial"/>
          <w:b/>
          <w:bCs/>
          <w:color w:val="EE0000"/>
          <w:sz w:val="28"/>
          <w:szCs w:val="28"/>
          <w:u w:val="single"/>
        </w:rPr>
        <w:t>, O</w:t>
      </w:r>
      <w:r w:rsidR="00F10791">
        <w:rPr>
          <w:rFonts w:ascii="Arial" w:hAnsi="Arial" w:cs="Arial"/>
          <w:b/>
          <w:bCs/>
          <w:color w:val="EE0000"/>
          <w:sz w:val="28"/>
          <w:szCs w:val="28"/>
          <w:u w:val="single"/>
        </w:rPr>
        <w:t>UTDOOR</w:t>
      </w:r>
      <w:r w:rsidRPr="00F10791">
        <w:rPr>
          <w:rFonts w:ascii="Arial" w:hAnsi="Arial" w:cs="Arial"/>
          <w:b/>
          <w:bCs/>
          <w:color w:val="EE0000"/>
          <w:sz w:val="28"/>
          <w:szCs w:val="28"/>
          <w:u w:val="single"/>
        </w:rPr>
        <w:t xml:space="preserve"> R</w:t>
      </w:r>
      <w:r w:rsidR="00F10791">
        <w:rPr>
          <w:rFonts w:ascii="Arial" w:hAnsi="Arial" w:cs="Arial"/>
          <w:b/>
          <w:bCs/>
          <w:color w:val="EE0000"/>
          <w:sz w:val="28"/>
          <w:szCs w:val="28"/>
          <w:u w:val="single"/>
        </w:rPr>
        <w:t>ELATED</w:t>
      </w:r>
      <w:r w:rsidRPr="00F10791">
        <w:rPr>
          <w:rFonts w:ascii="Arial" w:hAnsi="Arial" w:cs="Arial"/>
          <w:b/>
          <w:bCs/>
          <w:color w:val="EE0000"/>
          <w:sz w:val="28"/>
          <w:szCs w:val="28"/>
          <w:u w:val="single"/>
        </w:rPr>
        <w:t xml:space="preserve"> &amp; M</w:t>
      </w:r>
      <w:r w:rsidR="00F10791">
        <w:rPr>
          <w:rFonts w:ascii="Arial" w:hAnsi="Arial" w:cs="Arial"/>
          <w:b/>
          <w:bCs/>
          <w:color w:val="EE0000"/>
          <w:sz w:val="28"/>
          <w:szCs w:val="28"/>
          <w:u w:val="single"/>
        </w:rPr>
        <w:t>ISC</w:t>
      </w:r>
      <w:r w:rsidRPr="00F10791">
        <w:rPr>
          <w:rFonts w:ascii="Arial" w:hAnsi="Arial" w:cs="Arial"/>
          <w:b/>
          <w:bCs/>
          <w:color w:val="EE0000"/>
          <w:sz w:val="28"/>
          <w:szCs w:val="28"/>
          <w:u w:val="single"/>
        </w:rPr>
        <w:t>.</w:t>
      </w:r>
    </w:p>
    <w:p w14:paraId="12F42F01" w14:textId="17678E6A" w:rsidR="001E097A" w:rsidRDefault="00C5693F" w:rsidP="00131990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1” thru 2” Socket Set 1” Drive</w:t>
      </w:r>
      <w:r w:rsidR="001E097A">
        <w:rPr>
          <w:rFonts w:ascii="Arial" w:hAnsi="Arial" w:cs="Arial"/>
          <w:color w:val="000000" w:themeColor="text1"/>
        </w:rPr>
        <w:t xml:space="preserve"> &amp; </w:t>
      </w:r>
      <w:r>
        <w:rPr>
          <w:rFonts w:ascii="Arial" w:hAnsi="Arial" w:cs="Arial"/>
          <w:color w:val="000000" w:themeColor="text1"/>
        </w:rPr>
        <w:t xml:space="preserve">Other </w:t>
      </w:r>
      <w:r w:rsidR="00CC62E0">
        <w:rPr>
          <w:rFonts w:ascii="Arial" w:hAnsi="Arial" w:cs="Arial"/>
          <w:color w:val="000000" w:themeColor="text1"/>
        </w:rPr>
        <w:t xml:space="preserve">Assorted </w:t>
      </w:r>
      <w:r>
        <w:rPr>
          <w:rFonts w:ascii="Arial" w:hAnsi="Arial" w:cs="Arial"/>
          <w:color w:val="000000" w:themeColor="text1"/>
        </w:rPr>
        <w:t>Socket Sets</w:t>
      </w:r>
    </w:p>
    <w:p w14:paraId="3611A91C" w14:textId="710AA883" w:rsidR="00131990" w:rsidRDefault="001E097A" w:rsidP="00131990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Open/Box End Wrenches – Some Large S</w:t>
      </w:r>
      <w:r w:rsidR="00CC62E0">
        <w:rPr>
          <w:rFonts w:ascii="Arial" w:hAnsi="Arial" w:cs="Arial"/>
          <w:color w:val="000000" w:themeColor="text1"/>
        </w:rPr>
        <w:t>ized</w:t>
      </w:r>
    </w:p>
    <w:p w14:paraId="15528470" w14:textId="156CC87B" w:rsidR="001E097A" w:rsidRDefault="001E097A" w:rsidP="00131990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½” &amp; 1” Drills &amp; Drill Bits (Up To 1 ¾”)</w:t>
      </w:r>
    </w:p>
    <w:p w14:paraId="45B195BE" w14:textId="418E9166" w:rsidR="001E097A" w:rsidRDefault="001E097A" w:rsidP="00131990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½” Air Impact Gun &amp; Air Hose </w:t>
      </w:r>
      <w:proofErr w:type="gramStart"/>
      <w:r>
        <w:rPr>
          <w:rFonts w:ascii="Arial" w:hAnsi="Arial" w:cs="Arial"/>
          <w:color w:val="000000" w:themeColor="text1"/>
        </w:rPr>
        <w:t>On</w:t>
      </w:r>
      <w:proofErr w:type="gramEnd"/>
      <w:r>
        <w:rPr>
          <w:rFonts w:ascii="Arial" w:hAnsi="Arial" w:cs="Arial"/>
          <w:color w:val="000000" w:themeColor="text1"/>
        </w:rPr>
        <w:t xml:space="preserve"> Reel</w:t>
      </w:r>
    </w:p>
    <w:p w14:paraId="414F70BD" w14:textId="5DA210D3" w:rsidR="00CC62E0" w:rsidRDefault="00CC62E0" w:rsidP="00131990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Tap &amp; Die Set, Punches, Squares &amp; Vars. Other Hand Tools</w:t>
      </w:r>
    </w:p>
    <w:p w14:paraId="32E8A49D" w14:textId="3DE7D33B" w:rsidR="00CC62E0" w:rsidRDefault="00CC62E0" w:rsidP="00131990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Very Large Assortment </w:t>
      </w:r>
      <w:proofErr w:type="gramStart"/>
      <w:r>
        <w:rPr>
          <w:rFonts w:ascii="Arial" w:hAnsi="Arial" w:cs="Arial"/>
          <w:color w:val="000000" w:themeColor="text1"/>
        </w:rPr>
        <w:t>Of</w:t>
      </w:r>
      <w:proofErr w:type="gramEnd"/>
      <w:r>
        <w:rPr>
          <w:rFonts w:ascii="Arial" w:hAnsi="Arial" w:cs="Arial"/>
          <w:color w:val="000000" w:themeColor="text1"/>
        </w:rPr>
        <w:t xml:space="preserve"> Welding Supplies (Wire &amp; Stick)</w:t>
      </w:r>
      <w:r w:rsidR="00760959">
        <w:rPr>
          <w:rFonts w:ascii="Arial" w:hAnsi="Arial" w:cs="Arial"/>
          <w:color w:val="000000" w:themeColor="text1"/>
        </w:rPr>
        <w:t xml:space="preserve"> &amp; New Roll </w:t>
      </w:r>
      <w:proofErr w:type="gramStart"/>
      <w:r w:rsidR="00760959">
        <w:rPr>
          <w:rFonts w:ascii="Arial" w:hAnsi="Arial" w:cs="Arial"/>
          <w:color w:val="000000" w:themeColor="text1"/>
        </w:rPr>
        <w:t>Of</w:t>
      </w:r>
      <w:proofErr w:type="gramEnd"/>
      <w:r w:rsidR="00760959">
        <w:rPr>
          <w:rFonts w:ascii="Arial" w:hAnsi="Arial" w:cs="Arial"/>
          <w:color w:val="000000" w:themeColor="text1"/>
        </w:rPr>
        <w:t xml:space="preserve"> Stainless Steel Wire</w:t>
      </w:r>
    </w:p>
    <w:p w14:paraId="0E49DC18" w14:textId="0F86CB92" w:rsidR="00CC62E0" w:rsidRDefault="00CC62E0" w:rsidP="00CC62E0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Pony &amp; C Clamps, </w:t>
      </w:r>
      <w:r w:rsidRPr="00CC62E0">
        <w:rPr>
          <w:rFonts w:ascii="Arial" w:hAnsi="Arial" w:cs="Arial"/>
          <w:color w:val="000000" w:themeColor="text1"/>
        </w:rPr>
        <w:t xml:space="preserve">Shovels, Rakes, Spades, </w:t>
      </w:r>
      <w:r w:rsidR="00364380">
        <w:rPr>
          <w:rFonts w:ascii="Arial" w:hAnsi="Arial" w:cs="Arial"/>
          <w:color w:val="000000" w:themeColor="text1"/>
        </w:rPr>
        <w:t xml:space="preserve">Garden Hoses </w:t>
      </w:r>
      <w:r>
        <w:rPr>
          <w:rFonts w:ascii="Arial" w:hAnsi="Arial" w:cs="Arial"/>
          <w:color w:val="000000" w:themeColor="text1"/>
        </w:rPr>
        <w:t xml:space="preserve">&amp; Metal </w:t>
      </w:r>
      <w:proofErr w:type="gramStart"/>
      <w:r>
        <w:rPr>
          <w:rFonts w:ascii="Arial" w:hAnsi="Arial" w:cs="Arial"/>
          <w:color w:val="000000" w:themeColor="text1"/>
        </w:rPr>
        <w:t>Saw Horses</w:t>
      </w:r>
      <w:proofErr w:type="gramEnd"/>
    </w:p>
    <w:p w14:paraId="1C48D3E9" w14:textId="5E2E3A7D" w:rsidR="00CC62E0" w:rsidRDefault="00CC62E0" w:rsidP="00CC62E0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110 &amp; 220 Cords, </w:t>
      </w:r>
      <w:r w:rsidR="00364380">
        <w:rPr>
          <w:rFonts w:ascii="Arial" w:hAnsi="Arial" w:cs="Arial"/>
          <w:color w:val="000000" w:themeColor="text1"/>
        </w:rPr>
        <w:t>Log Chains, Big Hyd. Cylinder, &amp; Jack &amp; Roller Stands</w:t>
      </w:r>
    </w:p>
    <w:p w14:paraId="236D3560" w14:textId="1D00D8C6" w:rsidR="00364380" w:rsidRDefault="00364380" w:rsidP="00CC62E0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Aluminum &amp; Wooden Ladders, Wooden Pallets, &amp; Metal Work Benches</w:t>
      </w:r>
    </w:p>
    <w:p w14:paraId="25025547" w14:textId="3FD29210" w:rsidR="00364380" w:rsidRDefault="00760959" w:rsidP="00CC62E0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3’ &amp; 4’ Rollers, </w:t>
      </w:r>
      <w:r w:rsidR="00364380">
        <w:rPr>
          <w:rFonts w:ascii="Arial" w:hAnsi="Arial" w:cs="Arial"/>
          <w:color w:val="000000" w:themeColor="text1"/>
        </w:rPr>
        <w:t>Metal Barrels, Dolly Cart, Vars. Storage Cabinets</w:t>
      </w:r>
    </w:p>
    <w:p w14:paraId="3F161EE2" w14:textId="13FEC568" w:rsidR="00A40A67" w:rsidRDefault="00364380" w:rsidP="00CC62E0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Desk</w:t>
      </w:r>
      <w:r w:rsidR="00A40A67">
        <w:rPr>
          <w:rFonts w:ascii="Arial" w:hAnsi="Arial" w:cs="Arial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 xml:space="preserve"> &amp; Various Office Chairs, </w:t>
      </w:r>
      <w:r w:rsidR="00A40A67">
        <w:rPr>
          <w:rFonts w:ascii="Arial" w:hAnsi="Arial" w:cs="Arial"/>
          <w:color w:val="000000" w:themeColor="text1"/>
        </w:rPr>
        <w:t>&amp; File Cabinets</w:t>
      </w:r>
    </w:p>
    <w:p w14:paraId="768DC4FC" w14:textId="4EE1ADDA" w:rsidR="00364380" w:rsidRPr="00A40A67" w:rsidRDefault="00364380" w:rsidP="00A40A6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8’ Wooden Folding Tables,</w:t>
      </w:r>
      <w:r w:rsidR="00A40A67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Card Tables</w:t>
      </w:r>
      <w:r w:rsidR="00A40A67">
        <w:rPr>
          <w:rFonts w:ascii="Arial" w:hAnsi="Arial" w:cs="Arial"/>
          <w:color w:val="000000" w:themeColor="text1"/>
        </w:rPr>
        <w:t xml:space="preserve">, </w:t>
      </w:r>
      <w:r w:rsidR="00A40A67">
        <w:rPr>
          <w:rFonts w:ascii="Arial" w:hAnsi="Arial" w:cs="Arial"/>
          <w:color w:val="000000" w:themeColor="text1"/>
        </w:rPr>
        <w:t>Totes w/Lids</w:t>
      </w:r>
    </w:p>
    <w:p w14:paraId="6764F231" w14:textId="57AA00B0" w:rsidR="00364380" w:rsidRDefault="00364380" w:rsidP="00CC62E0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Very Large Assortment </w:t>
      </w:r>
      <w:proofErr w:type="gramStart"/>
      <w:r>
        <w:rPr>
          <w:rFonts w:ascii="Arial" w:hAnsi="Arial" w:cs="Arial"/>
          <w:color w:val="000000" w:themeColor="text1"/>
        </w:rPr>
        <w:t>Of</w:t>
      </w:r>
      <w:proofErr w:type="gramEnd"/>
      <w:r>
        <w:rPr>
          <w:rFonts w:ascii="Arial" w:hAnsi="Arial" w:cs="Arial"/>
          <w:color w:val="000000" w:themeColor="text1"/>
        </w:rPr>
        <w:t xml:space="preserve"> Bolts, Nuts, Washers, Pulleys, Grinding Wheels</w:t>
      </w:r>
    </w:p>
    <w:p w14:paraId="1159D0EA" w14:textId="77777777" w:rsidR="004C7A1E" w:rsidRDefault="004C7A1E" w:rsidP="004C7A1E">
      <w:pPr>
        <w:spacing w:after="0"/>
        <w:rPr>
          <w:rFonts w:ascii="Arial" w:hAnsi="Arial" w:cs="Arial"/>
          <w:color w:val="000000" w:themeColor="text1"/>
        </w:rPr>
      </w:pPr>
    </w:p>
    <w:p w14:paraId="19D6E2CC" w14:textId="77777777" w:rsidR="00131D48" w:rsidRDefault="00131D48" w:rsidP="004C7A1E">
      <w:pPr>
        <w:spacing w:after="0"/>
        <w:rPr>
          <w:rFonts w:ascii="Arial" w:hAnsi="Arial" w:cs="Arial"/>
          <w:color w:val="000000" w:themeColor="text1"/>
        </w:rPr>
      </w:pPr>
    </w:p>
    <w:p w14:paraId="7473DA99" w14:textId="77777777" w:rsidR="00131D48" w:rsidRDefault="00131D48" w:rsidP="004C7A1E">
      <w:pPr>
        <w:spacing w:after="0"/>
        <w:rPr>
          <w:rFonts w:ascii="Arial" w:hAnsi="Arial" w:cs="Arial"/>
          <w:color w:val="000000" w:themeColor="text1"/>
        </w:rPr>
      </w:pPr>
    </w:p>
    <w:p w14:paraId="056C0726" w14:textId="16852DC6" w:rsidR="004C7A1E" w:rsidRPr="00F10791" w:rsidRDefault="004C7A1E" w:rsidP="004C7A1E">
      <w:pPr>
        <w:spacing w:after="0"/>
        <w:jc w:val="center"/>
        <w:rPr>
          <w:rFonts w:ascii="Arial" w:hAnsi="Arial" w:cs="Arial"/>
          <w:b/>
          <w:bCs/>
          <w:color w:val="EE0000"/>
          <w:sz w:val="28"/>
          <w:szCs w:val="28"/>
          <w:u w:val="single"/>
        </w:rPr>
      </w:pPr>
      <w:r w:rsidRPr="00F10791">
        <w:rPr>
          <w:rFonts w:ascii="Arial" w:hAnsi="Arial" w:cs="Arial"/>
          <w:b/>
          <w:bCs/>
          <w:color w:val="EE0000"/>
          <w:sz w:val="28"/>
          <w:szCs w:val="28"/>
          <w:u w:val="single"/>
        </w:rPr>
        <w:t>A</w:t>
      </w:r>
      <w:r w:rsidR="00F10791" w:rsidRPr="00F10791">
        <w:rPr>
          <w:rFonts w:ascii="Arial" w:hAnsi="Arial" w:cs="Arial"/>
          <w:b/>
          <w:bCs/>
          <w:color w:val="EE0000"/>
          <w:sz w:val="28"/>
          <w:szCs w:val="28"/>
          <w:u w:val="single"/>
        </w:rPr>
        <w:t>UCTIONEER’S NOTES</w:t>
      </w:r>
      <w:r w:rsidRPr="00F10791">
        <w:rPr>
          <w:rFonts w:ascii="Arial" w:hAnsi="Arial" w:cs="Arial"/>
          <w:b/>
          <w:bCs/>
          <w:color w:val="EE0000"/>
          <w:sz w:val="28"/>
          <w:szCs w:val="28"/>
          <w:u w:val="single"/>
        </w:rPr>
        <w:t>:</w:t>
      </w:r>
    </w:p>
    <w:p w14:paraId="61891F18" w14:textId="21D850C7" w:rsidR="004C7A1E" w:rsidRPr="00F10791" w:rsidRDefault="004C7A1E" w:rsidP="004C7A1E">
      <w:pPr>
        <w:spacing w:after="0"/>
        <w:jc w:val="center"/>
        <w:rPr>
          <w:rFonts w:ascii="Arial" w:hAnsi="Arial" w:cs="Arial"/>
          <w:color w:val="0000FF"/>
        </w:rPr>
      </w:pPr>
      <w:r w:rsidRPr="00F10791">
        <w:rPr>
          <w:rFonts w:ascii="Arial" w:hAnsi="Arial" w:cs="Arial"/>
          <w:color w:val="0000FF"/>
        </w:rPr>
        <w:t xml:space="preserve">After many years in business, Kelsey Welding has decided to close </w:t>
      </w:r>
      <w:proofErr w:type="gramStart"/>
      <w:r w:rsidRPr="00F10791">
        <w:rPr>
          <w:rFonts w:ascii="Arial" w:hAnsi="Arial" w:cs="Arial"/>
          <w:color w:val="0000FF"/>
        </w:rPr>
        <w:t>it’s</w:t>
      </w:r>
      <w:proofErr w:type="gramEnd"/>
      <w:r w:rsidRPr="00F10791">
        <w:rPr>
          <w:rFonts w:ascii="Arial" w:hAnsi="Arial" w:cs="Arial"/>
          <w:color w:val="0000FF"/>
        </w:rPr>
        <w:t xml:space="preserve"> doors and has asked us to liquidate their assets </w:t>
      </w:r>
      <w:proofErr w:type="gramStart"/>
      <w:r w:rsidRPr="00F10791">
        <w:rPr>
          <w:rFonts w:ascii="Arial" w:hAnsi="Arial" w:cs="Arial"/>
          <w:color w:val="0000FF"/>
        </w:rPr>
        <w:t>of</w:t>
      </w:r>
      <w:proofErr w:type="gramEnd"/>
      <w:r w:rsidRPr="00F10791">
        <w:rPr>
          <w:rFonts w:ascii="Arial" w:hAnsi="Arial" w:cs="Arial"/>
          <w:color w:val="0000FF"/>
        </w:rPr>
        <w:t xml:space="preserve"> some very good usable metal fabrication equipment.  If you do any kind of metal fabrication and </w:t>
      </w:r>
      <w:proofErr w:type="gramStart"/>
      <w:r w:rsidRPr="00F10791">
        <w:rPr>
          <w:rFonts w:ascii="Arial" w:hAnsi="Arial" w:cs="Arial"/>
          <w:color w:val="0000FF"/>
        </w:rPr>
        <w:t>welding</w:t>
      </w:r>
      <w:proofErr w:type="gramEnd"/>
      <w:r w:rsidRPr="00F10791">
        <w:rPr>
          <w:rFonts w:ascii="Arial" w:hAnsi="Arial" w:cs="Arial"/>
          <w:color w:val="0000FF"/>
        </w:rPr>
        <w:t xml:space="preserve"> you will NOT want to miss this huge auction.  All items must be removed from the property by </w:t>
      </w:r>
      <w:r w:rsidR="004830D1" w:rsidRPr="00F10791">
        <w:rPr>
          <w:rFonts w:ascii="Arial" w:hAnsi="Arial" w:cs="Arial"/>
          <w:color w:val="0000FF"/>
        </w:rPr>
        <w:t xml:space="preserve">March 23, </w:t>
      </w:r>
      <w:proofErr w:type="gramStart"/>
      <w:r w:rsidR="004830D1" w:rsidRPr="00F10791">
        <w:rPr>
          <w:rFonts w:ascii="Arial" w:hAnsi="Arial" w:cs="Arial"/>
          <w:color w:val="0000FF"/>
        </w:rPr>
        <w:t>2026</w:t>
      </w:r>
      <w:proofErr w:type="gramEnd"/>
      <w:r w:rsidR="004830D1" w:rsidRPr="00F10791">
        <w:rPr>
          <w:rFonts w:ascii="Arial" w:hAnsi="Arial" w:cs="Arial"/>
          <w:color w:val="0000FF"/>
        </w:rPr>
        <w:t xml:space="preserve"> and buyers are responsible for removal loading of their purchases.  Pictures and any updates are available on our website </w:t>
      </w:r>
      <w:hyperlink r:id="rId7" w:history="1">
        <w:r w:rsidR="004830D1" w:rsidRPr="00F10791">
          <w:rPr>
            <w:rStyle w:val="Hyperlink"/>
            <w:rFonts w:ascii="Arial" w:hAnsi="Arial" w:cs="Arial"/>
            <w:color w:val="0000FF"/>
          </w:rPr>
          <w:t>www.buntrockauction.com</w:t>
        </w:r>
      </w:hyperlink>
    </w:p>
    <w:p w14:paraId="20E76B63" w14:textId="77777777" w:rsidR="004830D1" w:rsidRPr="00F10791" w:rsidRDefault="004830D1" w:rsidP="004C7A1E">
      <w:pPr>
        <w:spacing w:after="0"/>
        <w:jc w:val="center"/>
        <w:rPr>
          <w:rFonts w:ascii="Arial" w:hAnsi="Arial" w:cs="Arial"/>
          <w:color w:val="0000FF"/>
        </w:rPr>
      </w:pPr>
      <w:r w:rsidRPr="00F10791">
        <w:rPr>
          <w:rFonts w:ascii="Arial" w:hAnsi="Arial" w:cs="Arial"/>
          <w:color w:val="0000FF"/>
        </w:rPr>
        <w:t xml:space="preserve">If you have any questions or want more </w:t>
      </w:r>
      <w:proofErr w:type="gramStart"/>
      <w:r w:rsidRPr="00F10791">
        <w:rPr>
          <w:rFonts w:ascii="Arial" w:hAnsi="Arial" w:cs="Arial"/>
          <w:color w:val="0000FF"/>
        </w:rPr>
        <w:t>information</w:t>
      </w:r>
      <w:proofErr w:type="gramEnd"/>
      <w:r w:rsidRPr="00F10791">
        <w:rPr>
          <w:rFonts w:ascii="Arial" w:hAnsi="Arial" w:cs="Arial"/>
          <w:color w:val="0000FF"/>
        </w:rPr>
        <w:t xml:space="preserve"> please contact auctioneers listed below or</w:t>
      </w:r>
    </w:p>
    <w:p w14:paraId="165531DA" w14:textId="690F71CE" w:rsidR="004830D1" w:rsidRPr="00F10791" w:rsidRDefault="004830D1" w:rsidP="004C7A1E">
      <w:pPr>
        <w:spacing w:after="0"/>
        <w:jc w:val="center"/>
        <w:rPr>
          <w:rFonts w:ascii="Arial" w:hAnsi="Arial" w:cs="Arial"/>
          <w:color w:val="0000FF"/>
        </w:rPr>
      </w:pPr>
      <w:r w:rsidRPr="00F10791">
        <w:rPr>
          <w:rFonts w:ascii="Arial" w:hAnsi="Arial" w:cs="Arial"/>
          <w:color w:val="0000FF"/>
        </w:rPr>
        <w:t xml:space="preserve">Kelsey Welding at (605) 228-2644  </w:t>
      </w:r>
    </w:p>
    <w:p w14:paraId="2CB9AEEE" w14:textId="24E285D7" w:rsidR="004830D1" w:rsidRPr="00F10791" w:rsidRDefault="004830D1" w:rsidP="004C7A1E">
      <w:pPr>
        <w:spacing w:after="0"/>
        <w:jc w:val="center"/>
        <w:rPr>
          <w:rFonts w:ascii="Arial" w:hAnsi="Arial" w:cs="Arial"/>
          <w:color w:val="0000FF"/>
        </w:rPr>
      </w:pPr>
      <w:proofErr w:type="gramStart"/>
      <w:r w:rsidRPr="00F10791">
        <w:rPr>
          <w:rFonts w:ascii="Arial" w:hAnsi="Arial" w:cs="Arial"/>
          <w:color w:val="0000FF"/>
        </w:rPr>
        <w:t>Thanks</w:t>
      </w:r>
      <w:proofErr w:type="gramEnd"/>
      <w:r w:rsidRPr="00F10791">
        <w:rPr>
          <w:rFonts w:ascii="Arial" w:hAnsi="Arial" w:cs="Arial"/>
          <w:color w:val="0000FF"/>
        </w:rPr>
        <w:t xml:space="preserve"> and hope to see </w:t>
      </w:r>
      <w:proofErr w:type="spellStart"/>
      <w:r w:rsidRPr="00F10791">
        <w:rPr>
          <w:rFonts w:ascii="Arial" w:hAnsi="Arial" w:cs="Arial"/>
          <w:color w:val="0000FF"/>
        </w:rPr>
        <w:t>ya</w:t>
      </w:r>
      <w:proofErr w:type="spellEnd"/>
      <w:r w:rsidRPr="00F10791">
        <w:rPr>
          <w:rFonts w:ascii="Arial" w:hAnsi="Arial" w:cs="Arial"/>
          <w:color w:val="0000FF"/>
        </w:rPr>
        <w:t>’ at the auction!</w:t>
      </w:r>
    </w:p>
    <w:p w14:paraId="17753759" w14:textId="77777777" w:rsidR="004830D1" w:rsidRDefault="004830D1" w:rsidP="004830D1">
      <w:pPr>
        <w:spacing w:after="0"/>
        <w:rPr>
          <w:rFonts w:ascii="Arial" w:hAnsi="Arial" w:cs="Arial"/>
          <w:color w:val="000000" w:themeColor="text1"/>
        </w:rPr>
      </w:pPr>
    </w:p>
    <w:p w14:paraId="69F9CD02" w14:textId="77777777" w:rsidR="006E67B8" w:rsidRDefault="006E67B8" w:rsidP="004830D1">
      <w:pPr>
        <w:spacing w:after="0"/>
        <w:rPr>
          <w:rFonts w:ascii="Arial" w:hAnsi="Arial" w:cs="Arial"/>
          <w:color w:val="000000" w:themeColor="text1"/>
        </w:rPr>
      </w:pPr>
    </w:p>
    <w:p w14:paraId="68C719C4" w14:textId="77777777" w:rsidR="00131D48" w:rsidRDefault="00131D48" w:rsidP="004830D1">
      <w:pPr>
        <w:spacing w:after="0"/>
        <w:rPr>
          <w:rFonts w:ascii="Arial" w:hAnsi="Arial" w:cs="Arial"/>
          <w:color w:val="000000" w:themeColor="text1"/>
        </w:rPr>
      </w:pPr>
    </w:p>
    <w:p w14:paraId="2C9928FF" w14:textId="77777777" w:rsidR="00131D48" w:rsidRDefault="00131D48" w:rsidP="004830D1">
      <w:pPr>
        <w:spacing w:after="0"/>
        <w:rPr>
          <w:rFonts w:ascii="Arial" w:hAnsi="Arial" w:cs="Arial"/>
          <w:color w:val="000000" w:themeColor="text1"/>
        </w:rPr>
      </w:pPr>
    </w:p>
    <w:p w14:paraId="48AA6FE1" w14:textId="77777777" w:rsidR="006E67B8" w:rsidRDefault="006E67B8" w:rsidP="004830D1">
      <w:pPr>
        <w:spacing w:after="0"/>
        <w:rPr>
          <w:rFonts w:ascii="Arial" w:hAnsi="Arial" w:cs="Arial"/>
          <w:color w:val="000000" w:themeColor="text1"/>
        </w:rPr>
      </w:pPr>
    </w:p>
    <w:p w14:paraId="7CAD059D" w14:textId="58A50E1A" w:rsidR="004830D1" w:rsidRPr="006E67B8" w:rsidRDefault="005D0314" w:rsidP="004830D1">
      <w:pPr>
        <w:spacing w:after="0"/>
        <w:jc w:val="center"/>
        <w:rPr>
          <w:rFonts w:ascii="Arial" w:hAnsi="Arial" w:cs="Arial"/>
          <w:b/>
          <w:bCs/>
          <w:color w:val="EE0000"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sz w:val="48"/>
          <w:szCs w:val="48"/>
        </w:rPr>
        <w:drawing>
          <wp:inline distT="0" distB="0" distL="0" distR="0" wp14:anchorId="4F1AE877" wp14:editId="56550215">
            <wp:extent cx="914400" cy="914400"/>
            <wp:effectExtent l="0" t="0" r="0" b="0"/>
            <wp:docPr id="872201880" name="Graphic 1" descr="Gave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53697" name="Graphic 131353697" descr="Gavel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EE0000"/>
          <w:sz w:val="60"/>
          <w:szCs w:val="60"/>
        </w:rPr>
        <w:t xml:space="preserve"> </w:t>
      </w:r>
      <w:r w:rsidR="006E67B8" w:rsidRPr="006E67B8">
        <w:rPr>
          <w:rFonts w:ascii="Arial" w:hAnsi="Arial" w:cs="Arial"/>
          <w:b/>
          <w:bCs/>
          <w:color w:val="EE0000"/>
          <w:sz w:val="60"/>
          <w:szCs w:val="60"/>
        </w:rPr>
        <w:t>Buntrock Auction Service</w:t>
      </w:r>
      <w:r>
        <w:rPr>
          <w:rFonts w:ascii="Arial" w:hAnsi="Arial" w:cs="Arial"/>
          <w:b/>
          <w:bCs/>
          <w:color w:val="EE0000"/>
          <w:sz w:val="60"/>
          <w:szCs w:val="60"/>
        </w:rPr>
        <w:t xml:space="preserve"> </w:t>
      </w:r>
      <w:r>
        <w:rPr>
          <w:rFonts w:ascii="Arial" w:hAnsi="Arial" w:cs="Arial"/>
          <w:b/>
          <w:bCs/>
          <w:noProof/>
          <w:sz w:val="48"/>
          <w:szCs w:val="48"/>
        </w:rPr>
        <w:drawing>
          <wp:inline distT="0" distB="0" distL="0" distR="0" wp14:anchorId="57993CA6" wp14:editId="2CB88C24">
            <wp:extent cx="914400" cy="914400"/>
            <wp:effectExtent l="0" t="0" r="0" b="0"/>
            <wp:docPr id="1527925742" name="Graphic 1" descr="Gave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53697" name="Graphic 131353697" descr="Gavel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A614B" w14:textId="77777777" w:rsidR="00F10791" w:rsidRPr="006E67B8" w:rsidRDefault="00F10791" w:rsidP="006E67B8">
      <w:pPr>
        <w:spacing w:after="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6E67B8">
        <w:rPr>
          <w:rFonts w:ascii="Arial" w:hAnsi="Arial" w:cs="Arial"/>
          <w:color w:val="000000" w:themeColor="text1"/>
          <w:sz w:val="28"/>
          <w:szCs w:val="28"/>
        </w:rPr>
        <w:t>Ryan Buntrock, Auctioneer – Cell Phone (605) 396-SOLD or (605) 396-7653</w:t>
      </w:r>
    </w:p>
    <w:p w14:paraId="12AC74D1" w14:textId="77777777" w:rsidR="00F10791" w:rsidRPr="006E67B8" w:rsidRDefault="00F10791" w:rsidP="006E67B8">
      <w:pPr>
        <w:spacing w:after="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6E67B8">
        <w:rPr>
          <w:rFonts w:ascii="Arial" w:hAnsi="Arial" w:cs="Arial"/>
          <w:color w:val="000000" w:themeColor="text1"/>
          <w:sz w:val="28"/>
          <w:szCs w:val="28"/>
        </w:rPr>
        <w:t>Dean Schock, Auctioneer – Cell Phone (605) 380-2042</w:t>
      </w:r>
    </w:p>
    <w:p w14:paraId="77AF0E0B" w14:textId="77777777" w:rsidR="00F10791" w:rsidRPr="006E67B8" w:rsidRDefault="00F10791" w:rsidP="006E67B8">
      <w:pPr>
        <w:spacing w:after="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6E67B8">
        <w:rPr>
          <w:rFonts w:ascii="Arial" w:hAnsi="Arial" w:cs="Arial"/>
          <w:color w:val="000000" w:themeColor="text1"/>
          <w:sz w:val="28"/>
          <w:szCs w:val="28"/>
        </w:rPr>
        <w:t>Tim Smith, Auctioneer – Cell Phone (701) 210-0302</w:t>
      </w:r>
    </w:p>
    <w:p w14:paraId="2EB2ED95" w14:textId="77777777" w:rsidR="006E67B8" w:rsidRPr="006E67B8" w:rsidRDefault="006E67B8" w:rsidP="006E67B8">
      <w:pPr>
        <w:spacing w:after="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6E67B8">
        <w:rPr>
          <w:rFonts w:ascii="Arial" w:hAnsi="Arial" w:cs="Arial"/>
          <w:color w:val="000000" w:themeColor="text1"/>
          <w:sz w:val="28"/>
          <w:szCs w:val="28"/>
        </w:rPr>
        <w:t>Savannah Black, Clerk &amp; Ring Person</w:t>
      </w:r>
    </w:p>
    <w:p w14:paraId="5C4E5F0F" w14:textId="6337DD17" w:rsidR="006E67B8" w:rsidRPr="006E67B8" w:rsidRDefault="006E67B8" w:rsidP="006E67B8">
      <w:pPr>
        <w:spacing w:after="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6E67B8">
        <w:rPr>
          <w:rFonts w:ascii="Arial" w:hAnsi="Arial" w:cs="Arial"/>
          <w:color w:val="000000" w:themeColor="text1"/>
          <w:sz w:val="28"/>
          <w:szCs w:val="28"/>
        </w:rPr>
        <w:t xml:space="preserve">Lloyd Buntrock &amp; Dan Opp – </w:t>
      </w:r>
      <w:proofErr w:type="spellStart"/>
      <w:r w:rsidRPr="006E67B8">
        <w:rPr>
          <w:rFonts w:ascii="Arial" w:hAnsi="Arial" w:cs="Arial"/>
          <w:color w:val="000000" w:themeColor="text1"/>
          <w:sz w:val="28"/>
          <w:szCs w:val="28"/>
        </w:rPr>
        <w:t>Ringmen</w:t>
      </w:r>
      <w:proofErr w:type="spellEnd"/>
    </w:p>
    <w:p w14:paraId="2ACFD331" w14:textId="07ADAADF" w:rsidR="00F10791" w:rsidRPr="006E67B8" w:rsidRDefault="006E67B8" w:rsidP="006E67B8">
      <w:pPr>
        <w:spacing w:after="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6E67B8">
        <w:rPr>
          <w:rFonts w:ascii="Arial" w:hAnsi="Arial" w:cs="Arial"/>
          <w:color w:val="000000" w:themeColor="text1"/>
          <w:sz w:val="28"/>
          <w:szCs w:val="28"/>
        </w:rPr>
        <w:t>Joan Buntrock &amp; Gayle Opp - Cashiers</w:t>
      </w:r>
    </w:p>
    <w:p w14:paraId="13DD6C50" w14:textId="77777777" w:rsidR="004C7A1E" w:rsidRPr="004C7A1E" w:rsidRDefault="004C7A1E" w:rsidP="004C7A1E">
      <w:pPr>
        <w:spacing w:after="0"/>
        <w:jc w:val="center"/>
        <w:rPr>
          <w:rFonts w:ascii="Arial" w:hAnsi="Arial" w:cs="Arial"/>
          <w:b/>
          <w:bCs/>
          <w:color w:val="002060"/>
          <w:u w:val="single"/>
        </w:rPr>
      </w:pPr>
    </w:p>
    <w:p w14:paraId="39B61D68" w14:textId="6C667DD2" w:rsidR="00C437BD" w:rsidRPr="00C437BD" w:rsidRDefault="00C437BD" w:rsidP="00C437BD">
      <w:pPr>
        <w:spacing w:after="0"/>
        <w:rPr>
          <w:rFonts w:ascii="Arial" w:hAnsi="Arial" w:cs="Arial"/>
          <w:b/>
          <w:bCs/>
          <w:color w:val="000000" w:themeColor="text1"/>
        </w:rPr>
      </w:pPr>
    </w:p>
    <w:p w14:paraId="101D070C" w14:textId="5CA6CD8A" w:rsidR="00F36D61" w:rsidRPr="00F36D61" w:rsidRDefault="00F36D61" w:rsidP="00F36D61">
      <w:pPr>
        <w:spacing w:after="0"/>
        <w:rPr>
          <w:rFonts w:ascii="Arial" w:hAnsi="Arial" w:cs="Arial"/>
          <w:b/>
          <w:bCs/>
          <w:color w:val="EE0000"/>
        </w:rPr>
      </w:pPr>
    </w:p>
    <w:p w14:paraId="38948087" w14:textId="77777777" w:rsidR="00F36D61" w:rsidRPr="00F36D61" w:rsidRDefault="00F36D61" w:rsidP="00F36D61">
      <w:pPr>
        <w:spacing w:after="0"/>
        <w:rPr>
          <w:rFonts w:ascii="Arial" w:hAnsi="Arial" w:cs="Arial"/>
          <w:b/>
          <w:bCs/>
          <w:color w:val="EE0000"/>
        </w:rPr>
      </w:pPr>
    </w:p>
    <w:p w14:paraId="4E6265B1" w14:textId="77777777" w:rsidR="00802117" w:rsidRDefault="00802117" w:rsidP="00802117">
      <w:pPr>
        <w:spacing w:after="0"/>
        <w:rPr>
          <w:rFonts w:ascii="Arial" w:hAnsi="Arial" w:cs="Arial"/>
        </w:rPr>
      </w:pPr>
    </w:p>
    <w:p w14:paraId="15F0B0B1" w14:textId="77777777" w:rsidR="00802117" w:rsidRPr="00802117" w:rsidRDefault="00802117" w:rsidP="00802117">
      <w:pPr>
        <w:spacing w:after="0"/>
        <w:rPr>
          <w:rFonts w:ascii="Arial" w:hAnsi="Arial" w:cs="Arial"/>
        </w:rPr>
      </w:pPr>
    </w:p>
    <w:p w14:paraId="0F4A3E86" w14:textId="77777777" w:rsidR="000C7B14" w:rsidRDefault="000C7B14" w:rsidP="000C7B14">
      <w:pPr>
        <w:spacing w:after="0"/>
        <w:rPr>
          <w:rFonts w:ascii="Arial" w:hAnsi="Arial" w:cs="Arial"/>
        </w:rPr>
      </w:pPr>
    </w:p>
    <w:sectPr w:rsidR="000C7B14" w:rsidSect="009E57F8">
      <w:pgSz w:w="12240" w:h="2016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4C44"/>
    <w:multiLevelType w:val="hybridMultilevel"/>
    <w:tmpl w:val="1C9C0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11C96"/>
    <w:multiLevelType w:val="hybridMultilevel"/>
    <w:tmpl w:val="B9744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65A63"/>
    <w:multiLevelType w:val="hybridMultilevel"/>
    <w:tmpl w:val="AC2CB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72061">
    <w:abstractNumId w:val="1"/>
  </w:num>
  <w:num w:numId="2" w16cid:durableId="2112046100">
    <w:abstractNumId w:val="0"/>
  </w:num>
  <w:num w:numId="3" w16cid:durableId="1939946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1D9"/>
    <w:rsid w:val="000930E8"/>
    <w:rsid w:val="000C7B14"/>
    <w:rsid w:val="000F0C64"/>
    <w:rsid w:val="000F23E7"/>
    <w:rsid w:val="001019A2"/>
    <w:rsid w:val="00131990"/>
    <w:rsid w:val="00131D48"/>
    <w:rsid w:val="001501ED"/>
    <w:rsid w:val="00170C53"/>
    <w:rsid w:val="001E097A"/>
    <w:rsid w:val="00245685"/>
    <w:rsid w:val="002476B5"/>
    <w:rsid w:val="003058F7"/>
    <w:rsid w:val="00317248"/>
    <w:rsid w:val="00326956"/>
    <w:rsid w:val="00364380"/>
    <w:rsid w:val="0038023A"/>
    <w:rsid w:val="003C7F93"/>
    <w:rsid w:val="003D07CD"/>
    <w:rsid w:val="004830D1"/>
    <w:rsid w:val="004C54E8"/>
    <w:rsid w:val="004C7A1E"/>
    <w:rsid w:val="0055259F"/>
    <w:rsid w:val="005D0314"/>
    <w:rsid w:val="005D2C47"/>
    <w:rsid w:val="00616DE6"/>
    <w:rsid w:val="00641186"/>
    <w:rsid w:val="006676C8"/>
    <w:rsid w:val="006A71D9"/>
    <w:rsid w:val="006E67B8"/>
    <w:rsid w:val="006F30D7"/>
    <w:rsid w:val="00700027"/>
    <w:rsid w:val="00701940"/>
    <w:rsid w:val="00724CF9"/>
    <w:rsid w:val="00760959"/>
    <w:rsid w:val="00802117"/>
    <w:rsid w:val="008916C5"/>
    <w:rsid w:val="008F0121"/>
    <w:rsid w:val="009E57F8"/>
    <w:rsid w:val="00A40A67"/>
    <w:rsid w:val="00AD66DD"/>
    <w:rsid w:val="00AE5427"/>
    <w:rsid w:val="00C20C11"/>
    <w:rsid w:val="00C437BD"/>
    <w:rsid w:val="00C5693F"/>
    <w:rsid w:val="00CC62E0"/>
    <w:rsid w:val="00DE3A3A"/>
    <w:rsid w:val="00E954B9"/>
    <w:rsid w:val="00ED54DB"/>
    <w:rsid w:val="00F10791"/>
    <w:rsid w:val="00F36D61"/>
    <w:rsid w:val="00FD3F3E"/>
    <w:rsid w:val="00FD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B838F"/>
  <w15:chartTrackingRefBased/>
  <w15:docId w15:val="{81007D00-5A2D-440C-B001-AA56F64A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1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1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1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1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1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1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1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1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1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1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1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30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3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untrockauct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Buntrock</dc:creator>
  <cp:keywords/>
  <dc:description/>
  <cp:lastModifiedBy>Joan Buntrock</cp:lastModifiedBy>
  <cp:revision>26</cp:revision>
  <dcterms:created xsi:type="dcterms:W3CDTF">2026-02-13T01:06:00Z</dcterms:created>
  <dcterms:modified xsi:type="dcterms:W3CDTF">2026-02-17T16:34:00Z</dcterms:modified>
</cp:coreProperties>
</file>